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FF" w:rsidRDefault="002346FF" w:rsidP="002346FF">
      <w:pPr>
        <w:rPr>
          <w:b/>
          <w:bCs/>
          <w:u w:val="single"/>
        </w:rPr>
      </w:pPr>
      <w:r>
        <w:rPr>
          <w:b/>
          <w:bCs/>
          <w:u w:val="single"/>
        </w:rPr>
        <w:t>NSW roadmap</w:t>
      </w:r>
    </w:p>
    <w:p w:rsidR="002346FF" w:rsidRDefault="002346FF" w:rsidP="002346FF">
      <w:pPr>
        <w:rPr>
          <w:b/>
          <w:bCs/>
          <w:u w:val="single"/>
        </w:rPr>
      </w:pPr>
    </w:p>
    <w:p w:rsidR="002346FF" w:rsidRDefault="002346FF" w:rsidP="002346FF">
      <w:pPr>
        <w:pStyle w:val="ListParagraph"/>
        <w:numPr>
          <w:ilvl w:val="0"/>
          <w:numId w:val="1"/>
        </w:numPr>
      </w:pPr>
      <w:r>
        <w:t xml:space="preserve">The NSW Premier Gladys </w:t>
      </w:r>
      <w:proofErr w:type="spellStart"/>
      <w:r>
        <w:t>Berejiklian</w:t>
      </w:r>
      <w:proofErr w:type="spellEnd"/>
      <w:r>
        <w:t xml:space="preserve"> announced the three stages for the State to reopen. She urged people to continue follow the rules. “Let’s not give up at the last minute,” she said. </w:t>
      </w:r>
    </w:p>
    <w:p w:rsidR="002346FF" w:rsidRDefault="002346FF" w:rsidP="002346FF">
      <w:pPr>
        <w:pStyle w:val="ListParagraph"/>
      </w:pPr>
    </w:p>
    <w:p w:rsidR="002346FF" w:rsidRDefault="002346FF" w:rsidP="002346FF">
      <w:pPr>
        <w:pStyle w:val="ListParagraph"/>
        <w:numPr>
          <w:ilvl w:val="0"/>
          <w:numId w:val="1"/>
        </w:numPr>
      </w:pPr>
      <w:r>
        <w:t xml:space="preserve">The first reopening stage will </w:t>
      </w:r>
      <w:proofErr w:type="gramStart"/>
      <w:r>
        <w:t xml:space="preserve">occur on </w:t>
      </w:r>
      <w:r>
        <w:rPr>
          <w:b/>
          <w:bCs/>
          <w:u w:val="single"/>
        </w:rPr>
        <w:t>October 11</w:t>
      </w:r>
      <w:r>
        <w:t xml:space="preserve"> which will ease some restriction on fully vaccinated people, such as the 5km travel limit in Greater Sydney</w:t>
      </w:r>
      <w:proofErr w:type="gramEnd"/>
      <w:r>
        <w:t xml:space="preserve">. </w:t>
      </w:r>
    </w:p>
    <w:p w:rsidR="002346FF" w:rsidRDefault="002346FF" w:rsidP="002346FF">
      <w:pPr>
        <w:pStyle w:val="ListParagraph"/>
      </w:pPr>
    </w:p>
    <w:p w:rsidR="002346FF" w:rsidRDefault="002346FF" w:rsidP="002346FF">
      <w:pPr>
        <w:pStyle w:val="ListParagraph"/>
        <w:numPr>
          <w:ilvl w:val="0"/>
          <w:numId w:val="1"/>
        </w:numPr>
      </w:pPr>
      <w:r>
        <w:t>A fortnight later (</w:t>
      </w:r>
      <w:r>
        <w:rPr>
          <w:b/>
          <w:bCs/>
        </w:rPr>
        <w:t>approx. October 25)</w:t>
      </w:r>
      <w:r>
        <w:t xml:space="preserve"> the State will pass the 80% fully vaccinated mark. This is when hospitality venues will reopen, sport will recommence and you will be able to travel anywhere in the State. The final stage of easing will occur on </w:t>
      </w:r>
      <w:r>
        <w:rPr>
          <w:b/>
          <w:bCs/>
          <w:u w:val="single"/>
        </w:rPr>
        <w:t>December 1.</w:t>
      </w:r>
    </w:p>
    <w:p w:rsidR="002346FF" w:rsidRDefault="002346FF" w:rsidP="002346FF">
      <w:pPr>
        <w:pStyle w:val="ListParagraph"/>
      </w:pPr>
    </w:p>
    <w:p w:rsidR="002346FF" w:rsidRDefault="002346FF" w:rsidP="002346FF">
      <w:pPr>
        <w:pStyle w:val="ListParagraph"/>
        <w:numPr>
          <w:ilvl w:val="0"/>
          <w:numId w:val="1"/>
        </w:numPr>
      </w:pPr>
      <w:r>
        <w:t xml:space="preserve">A media release on the roadmap can be read here: </w:t>
      </w:r>
      <w:hyperlink r:id="rId5" w:history="1">
        <w:r>
          <w:rPr>
            <w:rStyle w:val="Hyperlink"/>
          </w:rPr>
          <w:t>Roadmap to recovery reveals path forward for all NSW</w:t>
        </w:r>
      </w:hyperlink>
      <w:r>
        <w:t xml:space="preserve"> and </w:t>
      </w:r>
    </w:p>
    <w:p w:rsidR="002346FF" w:rsidRDefault="002346FF" w:rsidP="002346FF">
      <w:pPr>
        <w:pStyle w:val="ListParagraph"/>
      </w:pPr>
    </w:p>
    <w:p w:rsidR="002346FF" w:rsidRDefault="002346FF" w:rsidP="002346FF">
      <w:pPr>
        <w:pStyle w:val="ListParagraph"/>
        <w:numPr>
          <w:ilvl w:val="0"/>
          <w:numId w:val="1"/>
        </w:numPr>
      </w:pPr>
      <w:r>
        <w:t xml:space="preserve">Details of the major easing of restrictions once the State passes the 80% vaccination target </w:t>
      </w:r>
      <w:proofErr w:type="gramStart"/>
      <w:r>
        <w:t>can be read</w:t>
      </w:r>
      <w:proofErr w:type="gramEnd"/>
      <w:r>
        <w:t xml:space="preserve"> here: </w:t>
      </w:r>
      <w:hyperlink r:id="rId6" w:history="1">
        <w:r>
          <w:rPr>
            <w:rStyle w:val="Hyperlink"/>
          </w:rPr>
          <w:t>FACT SHEET.pdf (nsw.gov.au)</w:t>
        </w:r>
      </w:hyperlink>
      <w:r>
        <w:t>. The restriction from this time (approx. October 25) will include:</w:t>
      </w:r>
    </w:p>
    <w:p w:rsidR="002346FF" w:rsidRDefault="002346FF" w:rsidP="002346FF">
      <w:pPr>
        <w:pStyle w:val="ListParagraph"/>
        <w:numPr>
          <w:ilvl w:val="1"/>
          <w:numId w:val="1"/>
        </w:numPr>
      </w:pPr>
      <w:r>
        <w:t xml:space="preserve">Unrestricted trips between Greater Sydney and Regional NSW will be permitted; </w:t>
      </w:r>
    </w:p>
    <w:p w:rsidR="002346FF" w:rsidRDefault="002346FF" w:rsidP="002346FF">
      <w:pPr>
        <w:pStyle w:val="ListParagraph"/>
        <w:numPr>
          <w:ilvl w:val="1"/>
          <w:numId w:val="1"/>
        </w:numPr>
      </w:pPr>
      <w:r>
        <w:t xml:space="preserve">Churches and places of worship can continue to open with one person per </w:t>
      </w:r>
      <w:proofErr w:type="gramStart"/>
      <w:r>
        <w:t>4</w:t>
      </w:r>
      <w:proofErr w:type="gramEnd"/>
      <w:r>
        <w:t xml:space="preserve"> </w:t>
      </w:r>
      <w:proofErr w:type="spellStart"/>
      <w:r>
        <w:t>sqm</w:t>
      </w:r>
      <w:proofErr w:type="spellEnd"/>
      <w:r>
        <w:t xml:space="preserve">, with no singing. Those who </w:t>
      </w:r>
      <w:proofErr w:type="gramStart"/>
      <w:r>
        <w:t>are not fully vaccinated</w:t>
      </w:r>
      <w:proofErr w:type="gramEnd"/>
      <w:r>
        <w:t xml:space="preserve"> will be allowed.</w:t>
      </w:r>
    </w:p>
    <w:p w:rsidR="002346FF" w:rsidRDefault="002346FF" w:rsidP="002346FF">
      <w:pPr>
        <w:pStyle w:val="ListParagraph"/>
        <w:numPr>
          <w:ilvl w:val="1"/>
          <w:numId w:val="1"/>
        </w:numPr>
      </w:pPr>
      <w:r>
        <w:t xml:space="preserve">Retail stores can operate at one person per 4 </w:t>
      </w:r>
      <w:proofErr w:type="spellStart"/>
      <w:r>
        <w:t>sqm</w:t>
      </w:r>
      <w:proofErr w:type="spellEnd"/>
      <w:r>
        <w:t xml:space="preserve"> (those who are not fully vaccinated will continue to only have access to non-critical retail via click-</w:t>
      </w:r>
      <w:proofErr w:type="gramStart"/>
      <w:r>
        <w:t>and[</w:t>
      </w:r>
      <w:proofErr w:type="gramEnd"/>
      <w:r>
        <w:t xml:space="preserve">1]collect). </w:t>
      </w:r>
    </w:p>
    <w:p w:rsidR="002346FF" w:rsidRDefault="002346FF" w:rsidP="002346FF">
      <w:pPr>
        <w:pStyle w:val="ListParagraph"/>
      </w:pPr>
    </w:p>
    <w:p w:rsidR="002346FF" w:rsidRDefault="002346FF" w:rsidP="002346FF">
      <w:pPr>
        <w:pStyle w:val="ListParagraph"/>
        <w:numPr>
          <w:ilvl w:val="0"/>
          <w:numId w:val="1"/>
        </w:numPr>
      </w:pPr>
      <w:r>
        <w:t xml:space="preserve">The Premier said that pleasingly the hospitalisation rate has been lower than the modelling suggested but there are still concerns about overwhelming the health system. </w:t>
      </w:r>
    </w:p>
    <w:p w:rsidR="002346FF" w:rsidRDefault="002346FF" w:rsidP="002346FF">
      <w:pPr>
        <w:rPr>
          <w:b/>
          <w:bCs/>
          <w:color w:val="1F497D"/>
          <w:u w:val="single"/>
        </w:rPr>
      </w:pPr>
    </w:p>
    <w:p w:rsidR="002346FF" w:rsidRDefault="002346FF" w:rsidP="002346FF">
      <w:pPr>
        <w:rPr>
          <w:b/>
          <w:bCs/>
          <w:u w:val="single"/>
        </w:rPr>
      </w:pPr>
      <w:r>
        <w:rPr>
          <w:b/>
          <w:bCs/>
          <w:u w:val="single"/>
        </w:rPr>
        <w:t>ACT roadmap</w:t>
      </w:r>
    </w:p>
    <w:p w:rsidR="002346FF" w:rsidRDefault="002346FF" w:rsidP="002346FF">
      <w:pPr>
        <w:rPr>
          <w:b/>
          <w:bCs/>
          <w:u w:val="single"/>
        </w:rPr>
      </w:pPr>
    </w:p>
    <w:p w:rsidR="002346FF" w:rsidRDefault="002346FF" w:rsidP="002346FF">
      <w:pPr>
        <w:pStyle w:val="ListParagraph"/>
        <w:numPr>
          <w:ilvl w:val="0"/>
          <w:numId w:val="1"/>
        </w:numPr>
      </w:pPr>
      <w:r>
        <w:t xml:space="preserve">From </w:t>
      </w:r>
      <w:r>
        <w:rPr>
          <w:b/>
          <w:bCs/>
        </w:rPr>
        <w:t>this Friday October 1</w:t>
      </w:r>
      <w:r>
        <w:t xml:space="preserve">, two people can visit another household at any one time; outdoor activities </w:t>
      </w:r>
      <w:proofErr w:type="gramStart"/>
      <w:r>
        <w:t>are extended</w:t>
      </w:r>
      <w:proofErr w:type="gramEnd"/>
      <w:r>
        <w:t xml:space="preserve"> to 4 hours; all non-essential retail can offer click and collect or click and deliver; ACT nature parks will reopen and preventive dental can recommence. Full details of the new rules can be read here: </w:t>
      </w:r>
      <w:hyperlink r:id="rId7" w:history="1">
        <w:r>
          <w:rPr>
            <w:rStyle w:val="Hyperlink"/>
          </w:rPr>
          <w:t>Lockdown in the ACT - COVID-19</w:t>
        </w:r>
      </w:hyperlink>
    </w:p>
    <w:p w:rsidR="002346FF" w:rsidRDefault="002346FF" w:rsidP="002346FF"/>
    <w:p w:rsidR="002346FF" w:rsidRDefault="002346FF" w:rsidP="002346FF">
      <w:pPr>
        <w:pStyle w:val="ListParagraph"/>
        <w:numPr>
          <w:ilvl w:val="0"/>
          <w:numId w:val="1"/>
        </w:numPr>
      </w:pPr>
      <w:r>
        <w:t xml:space="preserve">Due to the ongoing success of the vaccination roll out, from </w:t>
      </w:r>
      <w:r>
        <w:rPr>
          <w:b/>
          <w:bCs/>
        </w:rPr>
        <w:t>11.59pm Thursday October 14</w:t>
      </w:r>
      <w:r>
        <w:t xml:space="preserve">, the ACT will transition to medium restrictions. This means a range of eased measure including: </w:t>
      </w:r>
    </w:p>
    <w:p w:rsidR="002346FF" w:rsidRDefault="002346FF" w:rsidP="002346FF">
      <w:pPr>
        <w:pStyle w:val="ListParagraph"/>
        <w:numPr>
          <w:ilvl w:val="1"/>
          <w:numId w:val="1"/>
        </w:numPr>
      </w:pPr>
      <w:r>
        <w:t xml:space="preserve">5 people can visit another household; </w:t>
      </w:r>
    </w:p>
    <w:p w:rsidR="002346FF" w:rsidRDefault="002346FF" w:rsidP="002346FF">
      <w:pPr>
        <w:pStyle w:val="ListParagraph"/>
        <w:numPr>
          <w:ilvl w:val="1"/>
          <w:numId w:val="1"/>
        </w:numPr>
      </w:pPr>
      <w:r>
        <w:t xml:space="preserve">25 people can meet outdoors, cafes and restaurants can reopen with restricted capacity;  beauty and hair services can reopen; </w:t>
      </w:r>
    </w:p>
    <w:p w:rsidR="002346FF" w:rsidRDefault="002346FF" w:rsidP="002346FF">
      <w:pPr>
        <w:pStyle w:val="ListParagraph"/>
        <w:numPr>
          <w:ilvl w:val="1"/>
          <w:numId w:val="1"/>
        </w:numPr>
      </w:pPr>
      <w:r>
        <w:rPr>
          <w:b/>
          <w:bCs/>
        </w:rPr>
        <w:t>Places of Worship and Community Centres:</w:t>
      </w:r>
      <w:r>
        <w:t xml:space="preserve"> 25 maximum cap (or 1 person per 4 square metres) will apply to a range of venues including places of worship and community centres. </w:t>
      </w:r>
    </w:p>
    <w:p w:rsidR="002346FF" w:rsidRDefault="002346FF" w:rsidP="002346FF">
      <w:pPr>
        <w:pStyle w:val="ListParagraph"/>
      </w:pPr>
    </w:p>
    <w:p w:rsidR="002346FF" w:rsidRDefault="002346FF" w:rsidP="002346FF">
      <w:pPr>
        <w:pStyle w:val="ListParagraph"/>
        <w:numPr>
          <w:ilvl w:val="0"/>
          <w:numId w:val="1"/>
        </w:numPr>
      </w:pPr>
      <w:r>
        <w:t xml:space="preserve">Education: The ‘return to campus’ roadmap can be seen at </w:t>
      </w:r>
      <w:hyperlink r:id="rId8" w:history="1">
        <w:r>
          <w:rPr>
            <w:rStyle w:val="Hyperlink"/>
          </w:rPr>
          <w:t>Return to on campus learning - COVID-19 (act.gov.au)</w:t>
        </w:r>
      </w:hyperlink>
    </w:p>
    <w:p w:rsidR="002346FF" w:rsidRDefault="002346FF" w:rsidP="002346FF">
      <w:pPr>
        <w:pStyle w:val="ListParagraph"/>
        <w:numPr>
          <w:ilvl w:val="1"/>
          <w:numId w:val="1"/>
        </w:numPr>
      </w:pPr>
      <w:r>
        <w:t xml:space="preserve">From </w:t>
      </w:r>
      <w:r>
        <w:rPr>
          <w:b/>
          <w:bCs/>
          <w:u w:val="single"/>
        </w:rPr>
        <w:t>Friday, October 15</w:t>
      </w:r>
      <w:r>
        <w:t>, Early Childhood Education Centres will be open to all children;</w:t>
      </w:r>
    </w:p>
    <w:p w:rsidR="002346FF" w:rsidRDefault="002346FF" w:rsidP="002346FF">
      <w:pPr>
        <w:pStyle w:val="ListParagraph"/>
        <w:numPr>
          <w:ilvl w:val="1"/>
          <w:numId w:val="1"/>
        </w:numPr>
      </w:pPr>
      <w:r>
        <w:t>The arrangements for Year 12 (from beginning of Term 4) and Year 11 (week 3) remain unchanged from previous announcement.</w:t>
      </w:r>
    </w:p>
    <w:p w:rsidR="002346FF" w:rsidRDefault="002346FF" w:rsidP="002346FF">
      <w:pPr>
        <w:pStyle w:val="ListParagraph"/>
        <w:numPr>
          <w:ilvl w:val="1"/>
          <w:numId w:val="1"/>
        </w:numPr>
      </w:pPr>
      <w:r>
        <w:lastRenderedPageBreak/>
        <w:t>K-2 and Year 6 will return on Monday October 25;</w:t>
      </w:r>
    </w:p>
    <w:p w:rsidR="002346FF" w:rsidRDefault="002346FF" w:rsidP="002346FF">
      <w:pPr>
        <w:pStyle w:val="ListParagraph"/>
        <w:numPr>
          <w:ilvl w:val="1"/>
          <w:numId w:val="1"/>
        </w:numPr>
      </w:pPr>
      <w:r>
        <w:t>Year 9 and Year 10 students will return to school on Monday October 25;</w:t>
      </w:r>
    </w:p>
    <w:p w:rsidR="002346FF" w:rsidRDefault="002346FF" w:rsidP="002346FF">
      <w:pPr>
        <w:pStyle w:val="ListParagraph"/>
        <w:numPr>
          <w:ilvl w:val="1"/>
          <w:numId w:val="1"/>
        </w:numPr>
      </w:pPr>
      <w:r>
        <w:t xml:space="preserve">All remaining students will return on Monday, November 1. </w:t>
      </w:r>
    </w:p>
    <w:p w:rsidR="002346FF" w:rsidRDefault="002346FF" w:rsidP="002346FF">
      <w:pPr>
        <w:pStyle w:val="ListParagraph"/>
        <w:ind w:left="1440"/>
      </w:pPr>
    </w:p>
    <w:p w:rsidR="002346FF" w:rsidRDefault="002346FF" w:rsidP="002346FF">
      <w:pPr>
        <w:pStyle w:val="ListParagraph"/>
        <w:numPr>
          <w:ilvl w:val="0"/>
          <w:numId w:val="1"/>
        </w:numPr>
      </w:pPr>
      <w:r>
        <w:t xml:space="preserve">Interstate travel will be dependent on the announcements of other States, including NSW, on borders. </w:t>
      </w:r>
    </w:p>
    <w:p w:rsidR="002346FF" w:rsidRDefault="002346FF" w:rsidP="002346FF">
      <w:pPr>
        <w:pStyle w:val="ListParagraph"/>
      </w:pPr>
    </w:p>
    <w:p w:rsidR="002346FF" w:rsidRDefault="002346FF" w:rsidP="002346FF">
      <w:pPr>
        <w:pStyle w:val="ListParagraph"/>
        <w:numPr>
          <w:ilvl w:val="0"/>
          <w:numId w:val="1"/>
        </w:numPr>
      </w:pPr>
      <w:r>
        <w:t xml:space="preserve">Further easing in the ACT will occur on </w:t>
      </w:r>
      <w:r>
        <w:rPr>
          <w:b/>
          <w:bCs/>
          <w:u w:val="single"/>
        </w:rPr>
        <w:t>October 29,</w:t>
      </w:r>
      <w:r>
        <w:t xml:space="preserve"> with all retail permitted to open with social distancing. A table outlining the roadmap can be seen here: </w:t>
      </w:r>
      <w:hyperlink r:id="rId9" w:history="1">
        <w:r>
          <w:rPr>
            <w:rStyle w:val="Hyperlink"/>
          </w:rPr>
          <w:t>Summary of proposed changes for easing restrictions - COVID-19 (act.gov.au)</w:t>
        </w:r>
      </w:hyperlink>
    </w:p>
    <w:p w:rsidR="002346FF" w:rsidRDefault="002346FF" w:rsidP="002346FF">
      <w:pPr>
        <w:pStyle w:val="ListParagraph"/>
      </w:pPr>
    </w:p>
    <w:p w:rsidR="002346FF" w:rsidRDefault="002346FF" w:rsidP="002346FF">
      <w:pPr>
        <w:pStyle w:val="ListParagraph"/>
        <w:numPr>
          <w:ilvl w:val="0"/>
          <w:numId w:val="1"/>
        </w:numPr>
      </w:pPr>
      <w:r>
        <w:t xml:space="preserve">The Chief Minister said that as restrictions ease the virus </w:t>
      </w:r>
      <w:proofErr w:type="gramStart"/>
      <w:r>
        <w:t>will</w:t>
      </w:r>
      <w:proofErr w:type="gramEnd"/>
      <w:r>
        <w:t xml:space="preserve"> spread rapidly in the community and daily case numbers may rise into the hundreds but the aim through high vaccination rates is to keep serious illness, hospitalisations and deaths low.</w:t>
      </w:r>
    </w:p>
    <w:p w:rsidR="008748D1" w:rsidRDefault="002346FF">
      <w:bookmarkStart w:id="0" w:name="_GoBack"/>
      <w:bookmarkEnd w:id="0"/>
    </w:p>
    <w:sectPr w:rsidR="0087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383"/>
    <w:multiLevelType w:val="hybridMultilevel"/>
    <w:tmpl w:val="69F09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F"/>
    <w:rsid w:val="002346FF"/>
    <w:rsid w:val="00472794"/>
    <w:rsid w:val="00B6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D830-817E-4DEA-8343-74D0A540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6FF"/>
    <w:rPr>
      <w:color w:val="0563C1"/>
      <w:u w:val="single"/>
    </w:rPr>
  </w:style>
  <w:style w:type="paragraph" w:styleId="ListParagraph">
    <w:name w:val="List Paragraph"/>
    <w:basedOn w:val="Normal"/>
    <w:uiPriority w:val="34"/>
    <w:qFormat/>
    <w:rsid w:val="002346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act-status-and-response/the-acts-pathway-forward/return-to-on-campus-learning" TargetMode="External"/><Relationship Id="rId3" Type="http://schemas.openxmlformats.org/officeDocument/2006/relationships/settings" Target="settings.xml"/><Relationship Id="rId7" Type="http://schemas.openxmlformats.org/officeDocument/2006/relationships/hyperlink" Target="https://www.covid19.act.gov.au/act-status-and-response/lockdown?utm_source=Popularlinks&amp;utm_medium=banner&amp;utm_campaign=Popular%20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w.gov.au/sites/default/files/2021-09/FACT%20SHEET.pdf" TargetMode="External"/><Relationship Id="rId11" Type="http://schemas.openxmlformats.org/officeDocument/2006/relationships/theme" Target="theme/theme1.xml"/><Relationship Id="rId5" Type="http://schemas.openxmlformats.org/officeDocument/2006/relationships/hyperlink" Target="https://www.nsw.gov.au/media-releases/roadmap-to-recovery-reveals-path-forward-for-all-ns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vid19.act.gov.au/act-status-and-response/the-acts-pathway-forward/summary-of-proposed-changes-for-easing-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3462</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2021-09-27T07:04:00Z</dcterms:created>
  <dcterms:modified xsi:type="dcterms:W3CDTF">2021-09-27T07:05:00Z</dcterms:modified>
</cp:coreProperties>
</file>